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B4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3" w:firstLineChars="200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附件1</w:t>
      </w:r>
    </w:p>
    <w:p w14:paraId="2BB7E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320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本次检验项目</w:t>
      </w:r>
    </w:p>
    <w:p w14:paraId="2E45F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yellow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一、饼干</w:t>
      </w:r>
    </w:p>
    <w:p w14:paraId="79BD2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left="120" w:leftChars="57" w:right="20" w:firstLine="518" w:firstLineChars="162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（一）抽检依据</w:t>
      </w:r>
    </w:p>
    <w:p w14:paraId="2AA23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抽检依据是GB 7100-2015《食品安全国家标准 饼干》、GB 2760-2014《食品安全国家标准 食品添加剂使用标准》。</w:t>
      </w:r>
    </w:p>
    <w:p w14:paraId="5BA53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（二）检验项目</w:t>
      </w:r>
    </w:p>
    <w:p w14:paraId="45D86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饼干</w:t>
      </w:r>
      <w:r>
        <w:rPr>
          <w:rFonts w:hint="eastAsia" w:ascii="仿宋" w:hAnsi="仿宋" w:eastAsia="仿宋" w:cs="仿宋_GB2312"/>
          <w:sz w:val="32"/>
          <w:szCs w:val="32"/>
        </w:rPr>
        <w:t>检验项目为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山梨酸及其钾盐(以山梨酸计)、铝的残留量(干样品，以Al计)、脱氢乙酸及其钠盐(以脱氢乙酸计)、甜蜜素(以环己基氨基磺酸计)、二氧化硫残留量、苯甲酸及其钠盐(以苯甲酸计)、菌落总数、大肠菌群、霉菌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43348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二、餐饮食品</w:t>
      </w:r>
    </w:p>
    <w:p w14:paraId="7B100F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（一）抽检依据</w:t>
      </w:r>
    </w:p>
    <w:p w14:paraId="18C18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right="2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抽检依据是GB 14934-2016《食品安全国家标准 消毒餐（饮）具》、GB 2760-2014《食品安全国家标准 食品添加剂使用标准》。</w:t>
      </w:r>
    </w:p>
    <w:p w14:paraId="6C51B5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检验项目</w:t>
      </w:r>
    </w:p>
    <w:p w14:paraId="0173AF7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628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餐饮食品检验项目为苯甲酸及其钠盐(以苯甲酸计)、山梨酸及其钾盐(以山梨酸计)、糖精钠(以糖精计)、脱氢乙酸及其钠盐(以脱氢乙酸计)、甜蜜素(以环己基氨基磺酸计)、阴离子合成洗涤剂、大肠菌群等。</w:t>
      </w:r>
    </w:p>
    <w:p w14:paraId="7ECA56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淀粉及淀粉制品</w:t>
      </w:r>
    </w:p>
    <w:p w14:paraId="2DB35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（一）抽检依据</w:t>
      </w:r>
    </w:p>
    <w:p w14:paraId="3861093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抽检依据是GB 2760-2014《食品安全国家标准 食品添加剂使用标准》、GB 2762-2022《食品安全国家标准 食品中污染物限量》GB 31637-2016《食品安全国家标准 食用淀粉》。</w:t>
      </w:r>
    </w:p>
    <w:p w14:paraId="46C5A7A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leftChars="200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（二）检验项目</w:t>
      </w:r>
    </w:p>
    <w:p w14:paraId="12E250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淀粉及淀粉制品检验项目为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铅(以Pb计)、苯甲酸及其钠盐(以苯甲酸计)、山梨酸及其钾盐(以山梨酸计)、铝的残留量(干样品，以Al计)、二氧化硫残留量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3C7EF4C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冷冻饮品</w:t>
      </w:r>
    </w:p>
    <w:p w14:paraId="2F42B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(一）抽检依据</w:t>
      </w:r>
    </w:p>
    <w:p w14:paraId="33B9850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Chars="0" w:righ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抽检依据是GB 2760-2014《食品安全国家标准 食品添加剂使用标准》、GB/T 31119-2014《冷冻饮品 雪糕》、GB 29921-2021《食品安全国家标准 预包装食品中致病菌限量》。</w:t>
      </w:r>
    </w:p>
    <w:p w14:paraId="1CB95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（二）检验项目</w:t>
      </w:r>
    </w:p>
    <w:p w14:paraId="3D763B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冷冻饮品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检验项目为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蛋白质（限冰淇淋、雪糕检测）、甜蜜素(以环己基氨基磺酸计)、糖精钠(以糖精计)、三氯蔗糖、菌落总数、大肠菌群、沙门氏菌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175624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粮食加工品</w:t>
      </w:r>
    </w:p>
    <w:p w14:paraId="10E79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left="120" w:leftChars="57" w:right="20" w:firstLine="518" w:firstLineChars="162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（一）抽检依据</w:t>
      </w:r>
    </w:p>
    <w:p w14:paraId="5DD2A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抽检依据是GB 2760-2014《食品安全国家标准 食品添加剂使用标准》、GB 2761-2017《食品安全国家标准 食品中真菌毒素限量》、GB 2762-2022《食品安全国家标准 食品中污染物限量》。</w:t>
      </w:r>
    </w:p>
    <w:p w14:paraId="5CD083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检验项目</w:t>
      </w:r>
    </w:p>
    <w:p w14:paraId="0C5BA0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粮食加工品检验项目为铅(以Pb计)、镉(以Cd计)、苯并[a]芘、黄曲霉毒素B₁、赭曲霉毒素A、玉米赤霉烯酮、脱氧雪腐镰刀菌烯醇、赭曲霉毒素A、偶氮甲酰胺、过氧化苯甲酰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654D792F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ind w:left="0" w:leftChars="0" w:firstLine="640" w:firstLineChars="200"/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乳制品</w:t>
      </w:r>
    </w:p>
    <w:p w14:paraId="04B88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(一）抽检依据</w:t>
      </w:r>
    </w:p>
    <w:p w14:paraId="6E280C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ind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抽检依据是卫生部、工业和信息化部、农业部、工商总局、质检总局公告2011年第10号《关于三聚氰胺在食品中的限量值的公告》、GB 19302-2010《食品安全国家标准 发酵乳》、GB 25191-2010 《食品安全国家标准 调制乳》、GB 29921-2021《食品安全国家标准 预包装食品中致病菌限量》。</w:t>
      </w:r>
    </w:p>
    <w:p w14:paraId="4345CF3C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检验项目</w:t>
      </w:r>
    </w:p>
    <w:p w14:paraId="7C82C00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Chars="0" w:firstLine="628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乳制品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检验项目为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蛋白质、三聚氰胺、菌落总数、大肠菌群、脂肪、酸度、乳酸菌数、山梨酸及其钾盐(以山梨酸计)、金黄色葡萄球菌、沙门氏菌、酵母、霉菌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。</w:t>
      </w:r>
    </w:p>
    <w:p w14:paraId="5CF392C0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28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食用农产品</w:t>
      </w:r>
    </w:p>
    <w:p w14:paraId="2A5A0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（一）抽检依据</w:t>
      </w:r>
    </w:p>
    <w:p w14:paraId="6485D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right="2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抽检依据是农业农村部公告第 250 号《食品动物中禁止使用的药品及其他化合物清单》、GB 31650-2019《食品安全国家标准 食品中兽药最大残留限量》、GB 2763-2021《食品安全国家标准 食品中农药最大残留限量》、GB 2762-2022《食品安全国家标准 食品中污染物限量》等。</w:t>
      </w:r>
    </w:p>
    <w:p w14:paraId="661ABEFC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28" w:firstLineChars="200"/>
        <w:textAlignment w:val="auto"/>
        <w:rPr>
          <w:rFonts w:hint="default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检验项目</w:t>
      </w:r>
    </w:p>
    <w:p w14:paraId="409A3B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食用农产品15批次，检验项目为铅(以Pb计)、镉(以Cd计)、丙环唑、毒死蜱、甲拌磷、甲基异柳磷、克百威、氯氟氰菊酯和高效氯氟氰菊酯、噻虫嗪、三唑磷、水胺硫磷、戊唑醇、氧乐果、阿维菌素、倍硫磷、吡虫啉、氟虫腈、甲硝唑、呋喃唑酮代谢物、氟苯尼考、甲砜霉素、恩诺沙星、甲氧苄啶、多西环素、地克珠利、挥发性盐基氮、氯霉素、五氯酚酸钠(以五氯酚计)、尼卡巴嗪、环丙氨嗪、吡唑醚菌酯、甲氨基阿维菌素苯甲酸盐、噻虫胺、敌敌畏、二氧化硫残留量、百菌清苯醚甲环唑、啶虫脒、二甲戊灵、腈菌唑、乐果、三氯杀螨醇、辛硫磷、乙酰甲胺磷、克伦特罗、莱克多巴胺、沙丁胺醇、地塞米松、腐霉利、六六六、氯氰菊酯和高效氯氰菊酯、多菌灵、甲胺磷等。</w:t>
      </w:r>
    </w:p>
    <w:p w14:paraId="15351F59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28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食用油、油脂及其制品</w:t>
      </w:r>
    </w:p>
    <w:p w14:paraId="1A3D3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left="120" w:leftChars="57" w:right="20" w:firstLine="518" w:firstLineChars="162"/>
        <w:textAlignment w:val="auto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（一）抽检依据</w:t>
      </w:r>
    </w:p>
    <w:p w14:paraId="12EE5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right="20" w:firstLine="320" w:firstLineChars="1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抽检依据是GB 2716-2018《食品安全国家标准 植物油》、GB 2762-2022《食品安全国家标准 食品中污染物限量》、GB 2760-2014《食品安全国家标准 食品添加剂使用标准》。</w:t>
      </w:r>
    </w:p>
    <w:p w14:paraId="328702BF"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28" w:firstLineChars="200"/>
        <w:textAlignment w:val="auto"/>
        <w:rPr>
          <w:rFonts w:hint="default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检验项目</w:t>
      </w:r>
    </w:p>
    <w:p w14:paraId="29CFF86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Chars="0" w:firstLine="628" w:firstLineChars="200"/>
        <w:textAlignment w:val="auto"/>
        <w:rPr>
          <w:rFonts w:hint="default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食用油、油脂及其制品检验项目为酸价（KOH）、过氧化值、铅(以Pb计)、苯并[a]芘、溶剂残留量、特丁基对苯二酚(TBHQ)、乙基麦芽酚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等。</w:t>
      </w:r>
    </w:p>
    <w:p w14:paraId="49B30CFA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28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t>薯类和膨化食品</w:t>
      </w:r>
    </w:p>
    <w:p w14:paraId="1390B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(一）抽检依据</w:t>
      </w:r>
    </w:p>
    <w:p w14:paraId="2AEE920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抽检依据是GB 17401-2014《食品安全国家标准 膨化食品》、GB 2760-2014《食品安全国家标准 食品添加剂使用标准》、GB 29921-2021《食品安全国家标准 预包装食品中致病菌限量》。</w:t>
      </w:r>
    </w:p>
    <w:p w14:paraId="7CBB2145">
      <w:pPr>
        <w:pStyle w:val="2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检验项目</w:t>
      </w:r>
    </w:p>
    <w:p w14:paraId="24687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薯类和膨化食品检验项目为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酸价(以脂肪计)(KOH)、过氧化值(以脂肪计)、菌落总数、大肠菌群、糖精钠(以糖精计)、苯甲酸及其钠盐(以苯甲酸计)、山梨酸及其钾盐(以山梨酸计)、甜蜜素(以环己基氨基磺酸计)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等。</w:t>
      </w:r>
    </w:p>
    <w:p w14:paraId="211BB946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糖果制品</w:t>
      </w:r>
    </w:p>
    <w:p w14:paraId="33B5E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(一）抽检依据</w:t>
      </w:r>
    </w:p>
    <w:p w14:paraId="6A74E9D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抽检依据是GB 2760-2014《食品安全国家标准 食品添加剂使用标准》、GB 2762-2022《食品安全国家标准 食品中污染物限量》、GB 17399-2016《食品安全国家标准 糖果》、GB 19299-2015《食品安全国家标准 果冻》。</w:t>
      </w:r>
    </w:p>
    <w:p w14:paraId="7BA2162F">
      <w:pPr>
        <w:pStyle w:val="2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检验项目</w:t>
      </w:r>
    </w:p>
    <w:p w14:paraId="75281AF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28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糖果制品检验项目为铅(以Pb计)、沙门氏菌等。</w:t>
      </w:r>
    </w:p>
    <w:p w14:paraId="30122168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28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调味品</w:t>
      </w:r>
    </w:p>
    <w:p w14:paraId="1C89B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right="2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抽检依据是GB 2760-2014《食品安全国家标准 食品添加剂使用标准》、GB 2762-2022《食品安全国家标准 食品中污染物限量》、GB 2717-2018《食品安全国家标准 酱油》、GB/T 18186-2000《酿造酱油》、GB 2719-2018《食品安全国家标准 食醋》、GB/T 18187-2000《酿造食醋》、SB/T 10371-2003 《鸡精调味料》。</w:t>
      </w:r>
    </w:p>
    <w:p w14:paraId="651ECB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（二）检验项目</w:t>
      </w:r>
    </w:p>
    <w:p w14:paraId="7BB334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味品检验项目为总酸(以乙酸计)、不挥发酸(以乳酸计)、苯甲酸及其钠盐(以苯甲酸计)、山梨酸及其钾盐(以山梨酸计)、脱氢乙酸及其钠盐(以脱氢乙酸计)、对羟基苯甲酸酯类及其钠盐(以对羟基苯甲酸计)、三氯蔗糖、谷氨酸钠、呈味核苷酸二钠、铅(以Pb计)、糖精钠(以糖精计)、甜蜜素(以环己基氨基磺酸计)、菌落总数、大肠菌群、氨基酸态氮(以氮计)等。</w:t>
      </w:r>
    </w:p>
    <w:p w14:paraId="08822500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628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饮料</w:t>
      </w:r>
    </w:p>
    <w:p w14:paraId="5698C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(一）抽检依据</w:t>
      </w:r>
    </w:p>
    <w:p w14:paraId="5C41700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抽检依据是GB 2760-2014《食品安全国家标准 食品添加剂使用标准》、GB 7101-2015《食品安全国家标准 饮料》。</w:t>
      </w:r>
    </w:p>
    <w:p w14:paraId="4E5DD68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（二）检验项目</w:t>
      </w:r>
    </w:p>
    <w:p w14:paraId="0235AD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饮料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检验项目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eastAsia="zh-CN"/>
        </w:rPr>
        <w:t>为蛋白质、苯甲酸及其钠盐(以苯甲酸计)、山梨酸及其钾盐(以山梨酸计)、脱氢乙酸及其钠盐(以脱氢乙酸计)、菌落总数、大肠菌群、霉菌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</w:rPr>
        <w:t>。</w:t>
      </w:r>
    </w:p>
    <w:p w14:paraId="46B93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right="2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794" w:gutter="0"/>
          <w:pgNumType w:fmt="decimal"/>
          <w:cols w:space="425" w:num="1"/>
          <w:docGrid w:type="lines" w:linePitch="312" w:charSpace="0"/>
        </w:sectPr>
      </w:pPr>
    </w:p>
    <w:p w14:paraId="7E00CC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62D4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2557145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B36305">
                          <w:pPr>
                            <w:pStyle w:val="3"/>
                            <w:jc w:val="center"/>
                            <w:rPr>
                              <w:sz w:val="21"/>
                              <w:szCs w:val="28"/>
                            </w:rPr>
                          </w:pPr>
                          <w:r>
                            <w:rPr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8"/>
                            </w:rPr>
                            <w:t>1</w:t>
                          </w:r>
                          <w:r>
                            <w:rPr>
                              <w:sz w:val="21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1.3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pZfEz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B36305">
                    <w:pPr>
                      <w:pStyle w:val="3"/>
                      <w:jc w:val="center"/>
                      <w:rPr>
                        <w:sz w:val="21"/>
                        <w:szCs w:val="28"/>
                      </w:rPr>
                    </w:pPr>
                    <w:r>
                      <w:rPr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sz w:val="21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sz w:val="21"/>
                        <w:szCs w:val="28"/>
                      </w:rPr>
                      <w:t>1</w:t>
                    </w:r>
                    <w:r>
                      <w:rPr>
                        <w:sz w:val="21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2CA94F"/>
    <w:multiLevelType w:val="singleLevel"/>
    <w:tmpl w:val="B12CA94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4874DCD"/>
    <w:multiLevelType w:val="singleLevel"/>
    <w:tmpl w:val="B4874DC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9D60C92"/>
    <w:multiLevelType w:val="singleLevel"/>
    <w:tmpl w:val="C9D60C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DA000469"/>
    <w:multiLevelType w:val="singleLevel"/>
    <w:tmpl w:val="DA00046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EB59E7C6"/>
    <w:multiLevelType w:val="singleLevel"/>
    <w:tmpl w:val="EB59E7C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FF91C03A"/>
    <w:multiLevelType w:val="singleLevel"/>
    <w:tmpl w:val="FF91C03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67548F78"/>
    <w:multiLevelType w:val="singleLevel"/>
    <w:tmpl w:val="67548F7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NDk4MWZmNGE0NzU5MGFkZDc3NWRlM2E1MmYzNzgifQ=="/>
  </w:docVars>
  <w:rsids>
    <w:rsidRoot w:val="00000000"/>
    <w:rsid w:val="54F2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Times New Roman"/>
      <w:kern w:val="0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2024-09-18T09:36:20Z</dcterms:created>
  <dc:creator>Administrator</dc:creator>
  <cp:lastModifiedBy>晚点相遇</cp:lastModifiedBy>
  <dcterms:modified xsi:type="dcterms:W3CDTF">2024-09-18T09:36:46Z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B4883DD66E5442A2BE1A59B524644ACF_12</vt:lpwstr>
  </property>
</Properties>
</file>